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D1" w:rsidRPr="009A6AA3" w:rsidRDefault="005418D1" w:rsidP="00FB1802">
      <w:pPr>
        <w:spacing w:after="0"/>
        <w:jc w:val="both"/>
        <w:rPr>
          <w:rStyle w:val="rynqvb"/>
          <w:rFonts w:cstheme="minorHAnsi"/>
          <w:b/>
        </w:rPr>
      </w:pPr>
      <w:r w:rsidRPr="009A6AA3">
        <w:rPr>
          <w:rStyle w:val="rynqvb"/>
          <w:rFonts w:cstheme="minorHAnsi"/>
          <w:b/>
        </w:rPr>
        <w:t>5-20</w:t>
      </w:r>
      <w:r w:rsidR="00DB79A5">
        <w:rPr>
          <w:rStyle w:val="rynqvb"/>
          <w:rFonts w:cstheme="minorHAnsi"/>
          <w:b/>
        </w:rPr>
        <w:t xml:space="preserve">-09/D </w:t>
      </w:r>
      <w:r w:rsidRPr="009A6AA3">
        <w:rPr>
          <w:rStyle w:val="rynqvb"/>
          <w:rFonts w:cstheme="minorHAnsi"/>
          <w:b/>
        </w:rPr>
        <w:t>Injektáž gelem</w:t>
      </w:r>
    </w:p>
    <w:p w:rsidR="005418D1" w:rsidRPr="009A6AA3" w:rsidRDefault="005418D1" w:rsidP="00FB1802">
      <w:pPr>
        <w:spacing w:after="0"/>
        <w:jc w:val="both"/>
        <w:rPr>
          <w:rStyle w:val="rynqvb"/>
          <w:rFonts w:cstheme="minorHAnsi"/>
        </w:rPr>
      </w:pPr>
      <w:r w:rsidRPr="009A6AA3">
        <w:rPr>
          <w:rFonts w:cstheme="minorHAnsi"/>
          <w:b/>
        </w:rPr>
        <w:t>Anotace:</w:t>
      </w:r>
      <w:r w:rsidRPr="009A6AA3">
        <w:rPr>
          <w:rStyle w:val="rynqvb"/>
          <w:rFonts w:cstheme="minorHAnsi"/>
        </w:rPr>
        <w:t xml:space="preserve"> Tato směrnice WTA se zabývá dodatečným utěsněním budov proti tlakové vodě pomocí injektáží.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Je určena pro přípraváře, pracovní týmy a dozory.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Tato směrnice WTA popisuje minimální požadavky na diagnostiku budovy a rozsah plánování nezbytný pro dosažení úspěšného utěsnění.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>Jsou popsány způsoby působení a specifikace zpracování jednotlivých spárovacích hmot.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 xml:space="preserve">Dále jsou popsány minimální požadavky na kvalifikaci osob provádějících práci a kontrolu kvality. </w:t>
      </w:r>
    </w:p>
    <w:p w:rsidR="005418D1" w:rsidRPr="009A6AA3" w:rsidRDefault="005418D1" w:rsidP="00FB1802">
      <w:pPr>
        <w:spacing w:after="0"/>
        <w:jc w:val="both"/>
        <w:rPr>
          <w:rFonts w:cstheme="minorHAnsi"/>
        </w:rPr>
      </w:pPr>
      <w:r w:rsidRPr="009A6AA3">
        <w:rPr>
          <w:rStyle w:val="rynqvb"/>
          <w:rFonts w:cstheme="minorHAnsi"/>
          <w:b/>
        </w:rPr>
        <w:t>Klíčová slova</w:t>
      </w:r>
      <w:r w:rsidRPr="009A6AA3">
        <w:rPr>
          <w:rStyle w:val="rynqvb"/>
          <w:rFonts w:cstheme="minorHAnsi"/>
        </w:rPr>
        <w:t>: sanační opatření, injektážní materiály, metody injektáže, tlaková injektáž, zajištění kvality, injektáž akrylátového gelu, tlaková voda</w:t>
      </w:r>
      <w:bookmarkStart w:id="0" w:name="_GoBack"/>
      <w:bookmarkEnd w:id="0"/>
    </w:p>
    <w:sectPr w:rsidR="005418D1" w:rsidRPr="009A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4F"/>
    <w:rsid w:val="000E60E6"/>
    <w:rsid w:val="001B253A"/>
    <w:rsid w:val="0030481B"/>
    <w:rsid w:val="00366964"/>
    <w:rsid w:val="00402EDE"/>
    <w:rsid w:val="004C50DE"/>
    <w:rsid w:val="005418D1"/>
    <w:rsid w:val="005D1D87"/>
    <w:rsid w:val="0067744F"/>
    <w:rsid w:val="00773AA2"/>
    <w:rsid w:val="007B3912"/>
    <w:rsid w:val="00846293"/>
    <w:rsid w:val="0085536F"/>
    <w:rsid w:val="0090785D"/>
    <w:rsid w:val="009202FF"/>
    <w:rsid w:val="00932DD6"/>
    <w:rsid w:val="009A6AA3"/>
    <w:rsid w:val="009F3F18"/>
    <w:rsid w:val="009F71DB"/>
    <w:rsid w:val="00A508E1"/>
    <w:rsid w:val="00B024AB"/>
    <w:rsid w:val="00B24B20"/>
    <w:rsid w:val="00BF55CB"/>
    <w:rsid w:val="00CF2B10"/>
    <w:rsid w:val="00D338CA"/>
    <w:rsid w:val="00DB79A5"/>
    <w:rsid w:val="00E902D4"/>
    <w:rsid w:val="00E91D63"/>
    <w:rsid w:val="00FA7182"/>
    <w:rsid w:val="00F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3F6D-6BF7-4D26-A078-65C4CE85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7744F"/>
  </w:style>
  <w:style w:type="character" w:customStyle="1" w:styleId="hwtze">
    <w:name w:val="hwtze"/>
    <w:basedOn w:val="Standardnpsmoodstavce"/>
    <w:rsid w:val="00E91D63"/>
  </w:style>
  <w:style w:type="character" w:customStyle="1" w:styleId="rynqvb">
    <w:name w:val="rynqvb"/>
    <w:basedOn w:val="Standardnpsmoodstavce"/>
    <w:rsid w:val="00E9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DB27-A876-4119-8FB7-9E0C434C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Reiterman, Pavel</dc:creator>
  <cp:keywords/>
  <dc:description/>
  <cp:lastModifiedBy>uzivatel</cp:lastModifiedBy>
  <cp:revision>3</cp:revision>
  <dcterms:created xsi:type="dcterms:W3CDTF">2023-01-03T17:27:00Z</dcterms:created>
  <dcterms:modified xsi:type="dcterms:W3CDTF">2023-01-03T17:35:00Z</dcterms:modified>
</cp:coreProperties>
</file>