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DE" w:rsidRPr="009A6AA3" w:rsidRDefault="004C50DE" w:rsidP="00FB1802">
      <w:pPr>
        <w:spacing w:after="0"/>
        <w:jc w:val="both"/>
        <w:rPr>
          <w:rStyle w:val="rynqvb"/>
          <w:rFonts w:cstheme="minorHAnsi"/>
          <w:b/>
        </w:rPr>
      </w:pPr>
      <w:bookmarkStart w:id="0" w:name="_GoBack"/>
      <w:bookmarkEnd w:id="0"/>
      <w:r w:rsidRPr="009A6AA3">
        <w:rPr>
          <w:rStyle w:val="rynqvb"/>
          <w:rFonts w:cstheme="minorHAnsi"/>
          <w:b/>
        </w:rPr>
        <w:t xml:space="preserve">5-8-93/D Ochrana a obnova betonu </w:t>
      </w:r>
    </w:p>
    <w:p w:rsidR="009202FF" w:rsidRPr="009A6AA3" w:rsidRDefault="004C50DE" w:rsidP="00FB1802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Pr="009A6AA3">
        <w:rPr>
          <w:rStyle w:val="rynqvb"/>
          <w:rFonts w:cstheme="minorHAnsi"/>
        </w:rPr>
        <w:t xml:space="preserve"> Úspěšnost ochranných a sanačních opatření na betonových prvcích silně závisí na adhezi použitých materiálů s podkladním betonem či ocelí.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Kromě vlastností použitých sanačních a povrchových ochranných systémů jsou důležité i vlastnosti podkladu, který podléhá působení řady činidel.</w:t>
      </w:r>
      <w:r w:rsidRPr="009A6AA3">
        <w:rPr>
          <w:rStyle w:val="hwtze"/>
          <w:rFonts w:cstheme="minorHAnsi"/>
        </w:rPr>
        <w:t xml:space="preserve"> Jsou zde proto popsány</w:t>
      </w:r>
      <w:r w:rsidRPr="009A6AA3">
        <w:rPr>
          <w:rStyle w:val="rynqvb"/>
          <w:rFonts w:cstheme="minorHAnsi"/>
        </w:rPr>
        <w:t xml:space="preserve"> předpoklady pro uplatnění různých sanačních a ochranných opatření.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Pro splnění specifikace je k dispozici řada metod přípravy podkladu.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Jsou uvedeny oblasti jejich použití, způsob působení, dosažitelné výsledky, vlastnosti a okrajové podmínky jejich použití.</w:t>
      </w:r>
      <w:r w:rsidRPr="009A6AA3">
        <w:rPr>
          <w:rStyle w:val="hwtze"/>
          <w:rFonts w:cstheme="minorHAnsi"/>
        </w:rPr>
        <w:t xml:space="preserve"> </w:t>
      </w:r>
      <w:r w:rsidR="009202FF" w:rsidRPr="009A6AA3">
        <w:rPr>
          <w:rStyle w:val="rynqvb"/>
          <w:rFonts w:cstheme="minorHAnsi"/>
        </w:rPr>
        <w:t>Je proveden stručný rozbor i metod</w:t>
      </w:r>
      <w:r w:rsidRPr="009A6AA3">
        <w:rPr>
          <w:rStyle w:val="rynqvb"/>
          <w:rFonts w:cstheme="minorHAnsi"/>
        </w:rPr>
        <w:t>, které jsou stále ve vývoji.</w:t>
      </w:r>
      <w:r w:rsidRPr="009A6AA3">
        <w:rPr>
          <w:rStyle w:val="hwtze"/>
          <w:rFonts w:cstheme="minorHAnsi"/>
        </w:rPr>
        <w:t xml:space="preserve"> </w:t>
      </w:r>
      <w:r w:rsidR="009202FF" w:rsidRPr="009A6AA3">
        <w:rPr>
          <w:rStyle w:val="hwtze"/>
          <w:rFonts w:cstheme="minorHAnsi"/>
        </w:rPr>
        <w:t>Je uvedena m</w:t>
      </w:r>
      <w:r w:rsidRPr="009A6AA3">
        <w:rPr>
          <w:rStyle w:val="rynqvb"/>
          <w:rFonts w:cstheme="minorHAnsi"/>
        </w:rPr>
        <w:t xml:space="preserve">etoda testování </w:t>
      </w:r>
      <w:r w:rsidR="009202FF" w:rsidRPr="009A6AA3">
        <w:rPr>
          <w:rStyle w:val="rynqvb"/>
          <w:rFonts w:cstheme="minorHAnsi"/>
        </w:rPr>
        <w:t xml:space="preserve">a prokázání vlastností </w:t>
      </w:r>
      <w:r w:rsidRPr="009A6AA3">
        <w:rPr>
          <w:rStyle w:val="rynqvb"/>
          <w:rFonts w:cstheme="minorHAnsi"/>
        </w:rPr>
        <w:t>podkladu a zdokumentování, do jaké míry jsou splněny předpoklady</w:t>
      </w:r>
      <w:r w:rsidR="009202FF" w:rsidRPr="009A6AA3">
        <w:rPr>
          <w:rStyle w:val="rynqvb"/>
          <w:rFonts w:cstheme="minorHAnsi"/>
        </w:rPr>
        <w:t>,</w:t>
      </w:r>
      <w:r w:rsidRPr="009A6AA3">
        <w:rPr>
          <w:rStyle w:val="rynqvb"/>
          <w:rFonts w:cstheme="minorHAnsi"/>
        </w:rPr>
        <w:t xml:space="preserve"> </w:t>
      </w:r>
      <w:r w:rsidR="009202FF" w:rsidRPr="009A6AA3">
        <w:rPr>
          <w:rStyle w:val="rynqvb"/>
          <w:rFonts w:cstheme="minorHAnsi"/>
        </w:rPr>
        <w:t>včetně</w:t>
      </w:r>
      <w:r w:rsidRPr="009A6AA3">
        <w:rPr>
          <w:rStyle w:val="rynqvb"/>
          <w:rFonts w:cstheme="minorHAnsi"/>
        </w:rPr>
        <w:t xml:space="preserve"> jaké vlastnosti a rizika lze očekávat.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Seznam literatury na konci technického listu umožňuje čtenáři se</w:t>
      </w:r>
      <w:r w:rsidR="009202FF" w:rsidRPr="009A6AA3">
        <w:rPr>
          <w:rStyle w:val="rynqvb"/>
          <w:rFonts w:cstheme="minorHAnsi"/>
        </w:rPr>
        <w:t xml:space="preserve"> seznámit s určitými</w:t>
      </w:r>
      <w:r w:rsidRPr="009A6AA3">
        <w:rPr>
          <w:rStyle w:val="rynqvb"/>
          <w:rFonts w:cstheme="minorHAnsi"/>
        </w:rPr>
        <w:t xml:space="preserve"> témat</w:t>
      </w:r>
      <w:r w:rsidR="009202FF" w:rsidRPr="009A6AA3">
        <w:rPr>
          <w:rStyle w:val="rynqvb"/>
          <w:rFonts w:cstheme="minorHAnsi"/>
        </w:rPr>
        <w:t>y</w:t>
      </w:r>
      <w:r w:rsidRPr="009A6AA3">
        <w:rPr>
          <w:rStyle w:val="rynqvb"/>
          <w:rFonts w:cstheme="minorHAnsi"/>
        </w:rPr>
        <w:t xml:space="preserve"> podrobněji.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Také v příslušných předpisech pro tuto činnost jsou zohledněny vlastnosti podkladu.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V tomto technickém listu jsou tyto aspekty zpracovány šířeji a podrobněji. </w:t>
      </w:r>
    </w:p>
    <w:p w:rsidR="004C50DE" w:rsidRPr="009A6AA3" w:rsidRDefault="004C50DE" w:rsidP="00FB1802">
      <w:pPr>
        <w:spacing w:after="0"/>
        <w:jc w:val="both"/>
        <w:rPr>
          <w:rFonts w:cstheme="minorHAnsi"/>
        </w:rPr>
      </w:pPr>
      <w:r w:rsidRPr="009A6AA3">
        <w:rPr>
          <w:rStyle w:val="rynqvb"/>
          <w:rFonts w:cstheme="minorHAnsi"/>
          <w:b/>
        </w:rPr>
        <w:t>Klíčová slova:</w:t>
      </w:r>
      <w:r w:rsidRPr="009A6AA3">
        <w:rPr>
          <w:rStyle w:val="rynqvb"/>
          <w:rFonts w:cstheme="minorHAnsi"/>
        </w:rPr>
        <w:t xml:space="preserve"> </w:t>
      </w:r>
      <w:r w:rsidR="005D1D87" w:rsidRPr="009A6AA3">
        <w:rPr>
          <w:rStyle w:val="rynqvb"/>
          <w:rFonts w:cstheme="minorHAnsi"/>
        </w:rPr>
        <w:t>vlastnosti</w:t>
      </w:r>
      <w:r w:rsidRPr="009A6AA3">
        <w:rPr>
          <w:rStyle w:val="rynqvb"/>
          <w:rFonts w:cstheme="minorHAnsi"/>
        </w:rPr>
        <w:t xml:space="preserve"> podkladu, typové vrstvy, cizí látky, příprava podkladu, tryskání, zkušební metody, povrchová pevnost v tahu, drsnost, vady textury, přilnavost, výměna betonu</w:t>
      </w:r>
    </w:p>
    <w:sectPr w:rsidR="004C50DE" w:rsidRPr="009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2C78FA"/>
    <w:rsid w:val="0030481B"/>
    <w:rsid w:val="00366964"/>
    <w:rsid w:val="003D2FE9"/>
    <w:rsid w:val="00402EDE"/>
    <w:rsid w:val="004C50DE"/>
    <w:rsid w:val="005418D1"/>
    <w:rsid w:val="005D1D87"/>
    <w:rsid w:val="0067744F"/>
    <w:rsid w:val="00773AA2"/>
    <w:rsid w:val="007B3912"/>
    <w:rsid w:val="007C65EC"/>
    <w:rsid w:val="00846293"/>
    <w:rsid w:val="0085536F"/>
    <w:rsid w:val="0090785D"/>
    <w:rsid w:val="009202FF"/>
    <w:rsid w:val="00932DD6"/>
    <w:rsid w:val="009A6AA3"/>
    <w:rsid w:val="009F71DB"/>
    <w:rsid w:val="00A508E1"/>
    <w:rsid w:val="00B024AB"/>
    <w:rsid w:val="00B24B20"/>
    <w:rsid w:val="00B73271"/>
    <w:rsid w:val="00B96112"/>
    <w:rsid w:val="00BF119F"/>
    <w:rsid w:val="00BF55CB"/>
    <w:rsid w:val="00CF2B10"/>
    <w:rsid w:val="00D338CA"/>
    <w:rsid w:val="00DB79A5"/>
    <w:rsid w:val="00E902D4"/>
    <w:rsid w:val="00E91D63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4AD0-22FA-4E9F-8CC0-578B60D0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2023-01-03T17:29:00Z</dcterms:created>
  <dcterms:modified xsi:type="dcterms:W3CDTF">2023-01-03T17:33:00Z</dcterms:modified>
</cp:coreProperties>
</file>